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3BB675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953A2" w:rsidRPr="003953A2">
        <w:rPr>
          <w:rFonts w:ascii="Verdana" w:hAnsi="Verdana"/>
          <w:b/>
          <w:bCs/>
          <w:sz w:val="22"/>
          <w:szCs w:val="22"/>
        </w:rPr>
        <w:t>Výkon činnosti koordinátora BOZP a podpora TDI na stavbách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C86A0" w14:textId="77777777" w:rsidR="004D0356" w:rsidRDefault="004D0356" w:rsidP="00357D03">
      <w:r>
        <w:separator/>
      </w:r>
    </w:p>
  </w:endnote>
  <w:endnote w:type="continuationSeparator" w:id="0">
    <w:p w14:paraId="41FACA16" w14:textId="77777777" w:rsidR="004D0356" w:rsidRDefault="004D035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E7239" w14:textId="77777777" w:rsidR="004D0356" w:rsidRDefault="004D0356" w:rsidP="00357D03">
      <w:r>
        <w:separator/>
      </w:r>
    </w:p>
  </w:footnote>
  <w:footnote w:type="continuationSeparator" w:id="0">
    <w:p w14:paraId="5DC00B32" w14:textId="77777777" w:rsidR="004D0356" w:rsidRDefault="004D035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53A2"/>
    <w:rsid w:val="003C2A5A"/>
    <w:rsid w:val="004964BE"/>
    <w:rsid w:val="004D0356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67F89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2024-02-23T07:42:00Z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